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8A9CE" w14:textId="674AFB1A" w:rsidR="007F4ADF" w:rsidRPr="00C071A5" w:rsidRDefault="007F4ADF" w:rsidP="007F4AD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Zarządzenie Nr</w:t>
      </w:r>
      <w:r>
        <w:rPr>
          <w:rFonts w:ascii="Calibri" w:hAnsi="Calibri" w:cs="Calibri"/>
          <w:b/>
          <w:bCs/>
          <w:sz w:val="22"/>
          <w:szCs w:val="22"/>
        </w:rPr>
        <w:t xml:space="preserve"> 18</w:t>
      </w:r>
      <w:r w:rsidRPr="00C071A5">
        <w:rPr>
          <w:rFonts w:ascii="Calibri" w:hAnsi="Calibri" w:cs="Calibri"/>
          <w:b/>
          <w:bCs/>
          <w:sz w:val="22"/>
          <w:szCs w:val="22"/>
        </w:rPr>
        <w:t>/2025</w:t>
      </w:r>
    </w:p>
    <w:p w14:paraId="03572DB7" w14:textId="77777777" w:rsidR="007F4ADF" w:rsidRDefault="007F4ADF" w:rsidP="007F4AD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Dyrektora Przedszkola Samorządowego Nr </w:t>
      </w:r>
      <w:r>
        <w:rPr>
          <w:rFonts w:ascii="Calibri" w:hAnsi="Calibri" w:cs="Calibri"/>
          <w:b/>
          <w:bCs/>
          <w:sz w:val="22"/>
          <w:szCs w:val="22"/>
        </w:rPr>
        <w:t>7</w:t>
      </w:r>
    </w:p>
    <w:p w14:paraId="42816BEB" w14:textId="77777777" w:rsidR="007F4ADF" w:rsidRPr="00C071A5" w:rsidRDefault="007F4ADF" w:rsidP="007F4AD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„Kasztanowy Zakątek” w Białymstoku</w:t>
      </w:r>
    </w:p>
    <w:p w14:paraId="7A15F72D" w14:textId="4883C72F" w:rsidR="007F4ADF" w:rsidRPr="00C071A5" w:rsidRDefault="007F4ADF" w:rsidP="007F4AD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z dnia </w:t>
      </w:r>
      <w:r>
        <w:rPr>
          <w:rFonts w:ascii="Calibri" w:hAnsi="Calibri" w:cs="Calibri"/>
          <w:b/>
          <w:bCs/>
          <w:sz w:val="22"/>
          <w:szCs w:val="22"/>
        </w:rPr>
        <w:t>01</w:t>
      </w:r>
      <w:r w:rsidRPr="00C071A5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09</w:t>
      </w:r>
      <w:r w:rsidRPr="00C071A5">
        <w:rPr>
          <w:rFonts w:ascii="Calibri" w:hAnsi="Calibri" w:cs="Calibri"/>
          <w:b/>
          <w:bCs/>
          <w:sz w:val="22"/>
          <w:szCs w:val="22"/>
        </w:rPr>
        <w:t>.2025 r.</w:t>
      </w:r>
    </w:p>
    <w:p w14:paraId="37B86D43" w14:textId="77777777" w:rsidR="007F4ADF" w:rsidRPr="00C071A5" w:rsidRDefault="007F4ADF" w:rsidP="007F4ADF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</w:p>
    <w:p w14:paraId="39447D2E" w14:textId="0CF805FD" w:rsidR="007F4ADF" w:rsidRPr="00C071A5" w:rsidRDefault="007F4ADF" w:rsidP="007F4AD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w sprawie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wprowadzenia procedury postępowania z dzieckiem sprawiającym trudności wychowawcze i przejawiającym agresję w Przedszkolu Samorządowym nr 7 „Kasztanowy Zakątek” w Białymstoku. </w:t>
      </w:r>
    </w:p>
    <w:p w14:paraId="13831F63" w14:textId="77777777" w:rsidR="007F4ADF" w:rsidRPr="00C071A5" w:rsidRDefault="007F4ADF" w:rsidP="007F4AD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857CBFE" w14:textId="77777777" w:rsidR="007F4ADF" w:rsidRPr="00C071A5" w:rsidRDefault="007F4ADF" w:rsidP="007F4AD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Podstawa prawna: </w:t>
      </w:r>
    </w:p>
    <w:p w14:paraId="55B6FEFF" w14:textId="77777777" w:rsidR="00BF57A8" w:rsidRDefault="007F4ADF" w:rsidP="00BF57A8">
      <w:pPr>
        <w:pStyle w:val="Tekstpodstawowy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BF57A8"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  <w:t>Ustawa z dnia 14 grudnia 2016 r. – Prawo oświatowe</w:t>
      </w:r>
      <w:r w:rsidRPr="00BF57A8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BF57A8">
        <w:rPr>
          <w:rFonts w:ascii="Calibri" w:hAnsi="Calibri" w:cs="Calibri"/>
          <w:sz w:val="22"/>
          <w:szCs w:val="22"/>
        </w:rPr>
        <w:t>t.j</w:t>
      </w:r>
      <w:proofErr w:type="spellEnd"/>
      <w:r w:rsidRPr="00BF57A8">
        <w:rPr>
          <w:rFonts w:ascii="Calibri" w:hAnsi="Calibri" w:cs="Calibri"/>
          <w:sz w:val="22"/>
          <w:szCs w:val="22"/>
        </w:rPr>
        <w:t xml:space="preserve">. Dz.U. z 2024 r. poz. 737 z </w:t>
      </w:r>
      <w:proofErr w:type="spellStart"/>
      <w:r w:rsidRPr="00BF57A8">
        <w:rPr>
          <w:rFonts w:ascii="Calibri" w:hAnsi="Calibri" w:cs="Calibri"/>
          <w:sz w:val="22"/>
          <w:szCs w:val="22"/>
        </w:rPr>
        <w:t>późn</w:t>
      </w:r>
      <w:proofErr w:type="spellEnd"/>
      <w:r w:rsidRPr="00BF57A8">
        <w:rPr>
          <w:rFonts w:ascii="Calibri" w:hAnsi="Calibri" w:cs="Calibri"/>
          <w:sz w:val="22"/>
          <w:szCs w:val="22"/>
        </w:rPr>
        <w:t>. zm.).</w:t>
      </w:r>
    </w:p>
    <w:p w14:paraId="0A5CC266" w14:textId="18F6F8E4" w:rsidR="007F4ADF" w:rsidRPr="00BF57A8" w:rsidRDefault="007F4ADF" w:rsidP="00BF57A8">
      <w:pPr>
        <w:pStyle w:val="Tekstpodstawowy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BF57A8"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  <w:t>Ustawa z dnia 7 września 1991 r. o systemie oświaty</w:t>
      </w:r>
      <w:r w:rsidRPr="00BF57A8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BF57A8">
        <w:rPr>
          <w:rFonts w:ascii="Calibri" w:hAnsi="Calibri" w:cs="Calibri"/>
          <w:sz w:val="22"/>
          <w:szCs w:val="22"/>
        </w:rPr>
        <w:t>t.j</w:t>
      </w:r>
      <w:proofErr w:type="spellEnd"/>
      <w:r w:rsidRPr="00BF57A8">
        <w:rPr>
          <w:rFonts w:ascii="Calibri" w:hAnsi="Calibri" w:cs="Calibri"/>
          <w:sz w:val="22"/>
          <w:szCs w:val="22"/>
        </w:rPr>
        <w:t xml:space="preserve">. Dz.U. z 2024 r. poz. 750 z </w:t>
      </w:r>
      <w:proofErr w:type="spellStart"/>
      <w:r w:rsidRPr="00BF57A8">
        <w:rPr>
          <w:rFonts w:ascii="Calibri" w:hAnsi="Calibri" w:cs="Calibri"/>
          <w:sz w:val="22"/>
          <w:szCs w:val="22"/>
        </w:rPr>
        <w:t>późn</w:t>
      </w:r>
      <w:proofErr w:type="spellEnd"/>
      <w:r w:rsidRPr="00BF57A8">
        <w:rPr>
          <w:rFonts w:ascii="Calibri" w:hAnsi="Calibri" w:cs="Calibri"/>
          <w:sz w:val="22"/>
          <w:szCs w:val="22"/>
        </w:rPr>
        <w:t>. zm.).</w:t>
      </w:r>
    </w:p>
    <w:p w14:paraId="0AE5F0B4" w14:textId="1F715495" w:rsidR="007F4ADF" w:rsidRPr="00BF57A8" w:rsidRDefault="007F4ADF" w:rsidP="007F4ADF">
      <w:pPr>
        <w:pStyle w:val="NormalnyWeb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F57A8"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  <w:t>Rozporządzenie Ministra Edukacji Narodowej z dnia 14 lutego 2017 r.</w:t>
      </w:r>
      <w:r w:rsidRPr="00BF57A8">
        <w:rPr>
          <w:rFonts w:ascii="Calibri" w:hAnsi="Calibri" w:cs="Calibri"/>
          <w:sz w:val="22"/>
          <w:szCs w:val="22"/>
        </w:rPr>
        <w:t xml:space="preserve"> w sprawie podstawy programowej wychowania przedszkolnego (Dz.U. z 2017 r. poz. 356).</w:t>
      </w:r>
    </w:p>
    <w:p w14:paraId="324FD7B3" w14:textId="5202086E" w:rsidR="007F4ADF" w:rsidRPr="00BF57A8" w:rsidRDefault="007F4ADF" w:rsidP="007F4ADF">
      <w:pPr>
        <w:pStyle w:val="NormalnyWeb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F57A8"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  <w:t>Rozporządzenie Ministra Edukacji Narodowej z dnia 9 sierpnia 2017 r.</w:t>
      </w:r>
      <w:r w:rsidRPr="00BF57A8">
        <w:rPr>
          <w:rFonts w:ascii="Calibri" w:hAnsi="Calibri" w:cs="Calibri"/>
          <w:sz w:val="22"/>
          <w:szCs w:val="22"/>
        </w:rPr>
        <w:t xml:space="preserve"> w sprawie zasad organizacji i udzielania pomocy psychologiczno-pedagogicznej w publicznych przedszkolach, szkołach i placówkach (</w:t>
      </w:r>
      <w:proofErr w:type="spellStart"/>
      <w:r w:rsidRPr="00BF57A8">
        <w:rPr>
          <w:rFonts w:ascii="Calibri" w:hAnsi="Calibri" w:cs="Calibri"/>
          <w:sz w:val="22"/>
          <w:szCs w:val="22"/>
        </w:rPr>
        <w:t>t.j</w:t>
      </w:r>
      <w:proofErr w:type="spellEnd"/>
      <w:r w:rsidRPr="00BF57A8">
        <w:rPr>
          <w:rFonts w:ascii="Calibri" w:hAnsi="Calibri" w:cs="Calibri"/>
          <w:sz w:val="22"/>
          <w:szCs w:val="22"/>
        </w:rPr>
        <w:t>. Dz.U. z 2024 r. poz. 128).</w:t>
      </w:r>
    </w:p>
    <w:p w14:paraId="3C12AB3F" w14:textId="68843546" w:rsidR="007F4ADF" w:rsidRPr="00BF57A8" w:rsidRDefault="007F4ADF" w:rsidP="007F4ADF">
      <w:pPr>
        <w:pStyle w:val="NormalnyWeb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F57A8">
        <w:rPr>
          <w:rStyle w:val="Pogrubienie"/>
          <w:rFonts w:ascii="Calibri" w:eastAsiaTheme="majorEastAsia" w:hAnsi="Calibri" w:cs="Calibri"/>
          <w:b w:val="0"/>
          <w:bCs w:val="0"/>
          <w:sz w:val="22"/>
          <w:szCs w:val="22"/>
        </w:rPr>
        <w:t>Rozporządzenie Ministra Edukacji Narodowej i Sportu z dnia 31 grudnia 2002 r.</w:t>
      </w:r>
      <w:r w:rsidRPr="00BF57A8">
        <w:rPr>
          <w:rFonts w:ascii="Calibri" w:hAnsi="Calibri" w:cs="Calibri"/>
          <w:sz w:val="22"/>
          <w:szCs w:val="22"/>
        </w:rPr>
        <w:t xml:space="preserve"> w sprawie bezpieczeństwa i higieny w publicznych i niepublicznych szkołach i placówkach (</w:t>
      </w:r>
      <w:proofErr w:type="spellStart"/>
      <w:r w:rsidRPr="00BF57A8">
        <w:rPr>
          <w:rFonts w:ascii="Calibri" w:hAnsi="Calibri" w:cs="Calibri"/>
          <w:sz w:val="22"/>
          <w:szCs w:val="22"/>
        </w:rPr>
        <w:t>t.j</w:t>
      </w:r>
      <w:proofErr w:type="spellEnd"/>
      <w:r w:rsidRPr="00BF57A8">
        <w:rPr>
          <w:rFonts w:ascii="Calibri" w:hAnsi="Calibri" w:cs="Calibri"/>
          <w:sz w:val="22"/>
          <w:szCs w:val="22"/>
        </w:rPr>
        <w:t>. Dz.U. z 2020 r. poz. 1604).</w:t>
      </w:r>
    </w:p>
    <w:p w14:paraId="3537EAAB" w14:textId="665655EB" w:rsidR="00BF57A8" w:rsidRPr="00BF57A8" w:rsidRDefault="00BF57A8" w:rsidP="007F4ADF">
      <w:pPr>
        <w:pStyle w:val="NormalnyWeb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F57A8">
        <w:rPr>
          <w:rFonts w:ascii="Calibri" w:hAnsi="Calibri" w:cs="Calibri"/>
          <w:sz w:val="22"/>
          <w:szCs w:val="22"/>
        </w:rPr>
        <w:t>U</w:t>
      </w:r>
      <w:r w:rsidRPr="00BF57A8">
        <w:rPr>
          <w:rFonts w:ascii="Calibri" w:hAnsi="Calibri" w:cs="Calibri"/>
          <w:sz w:val="22"/>
          <w:szCs w:val="22"/>
        </w:rPr>
        <w:t>staw</w:t>
      </w:r>
      <w:r w:rsidRPr="00BF57A8">
        <w:rPr>
          <w:rFonts w:ascii="Calibri" w:hAnsi="Calibri" w:cs="Calibri"/>
          <w:sz w:val="22"/>
          <w:szCs w:val="22"/>
        </w:rPr>
        <w:t>a</w:t>
      </w:r>
      <w:r w:rsidRPr="00BF57A8">
        <w:rPr>
          <w:rFonts w:ascii="Calibri" w:hAnsi="Calibri" w:cs="Calibri"/>
          <w:sz w:val="22"/>
          <w:szCs w:val="22"/>
        </w:rPr>
        <w:t xml:space="preserve"> z dnia 13 maja 2016 r. o przeciwdziałaniu zagrożeniom przestępczością na tle seksualnym i ochronie małoletnich (Dz. U. z 2024 r. poz. 560),</w:t>
      </w:r>
    </w:p>
    <w:p w14:paraId="4B399D80" w14:textId="1B2BE99A" w:rsidR="007F4ADF" w:rsidRPr="00C071A5" w:rsidRDefault="007F4ADF" w:rsidP="007F4ADF">
      <w:pPr>
        <w:pStyle w:val="Tekstpodstawowy"/>
        <w:ind w:left="360"/>
        <w:jc w:val="both"/>
        <w:rPr>
          <w:rFonts w:ascii="Calibri" w:hAnsi="Calibri" w:cs="Calibri"/>
          <w:sz w:val="22"/>
          <w:szCs w:val="22"/>
        </w:rPr>
      </w:pPr>
    </w:p>
    <w:p w14:paraId="7C5C0340" w14:textId="77777777" w:rsidR="007F4ADF" w:rsidRPr="00C071A5" w:rsidRDefault="007F4ADF" w:rsidP="007F4AD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zarządzam co następuje:</w:t>
      </w:r>
    </w:p>
    <w:p w14:paraId="70F5A097" w14:textId="77777777" w:rsidR="007F4ADF" w:rsidRPr="00C071A5" w:rsidRDefault="007F4ADF" w:rsidP="007F4ADF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72DBC592" w14:textId="77777777" w:rsidR="007F4ADF" w:rsidRPr="00325631" w:rsidRDefault="007F4ADF" w:rsidP="007F4AD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325631">
        <w:rPr>
          <w:rFonts w:ascii="Calibri" w:hAnsi="Calibri" w:cs="Calibri"/>
          <w:b/>
          <w:bCs/>
          <w:sz w:val="22"/>
          <w:szCs w:val="22"/>
        </w:rPr>
        <w:t>§1</w:t>
      </w:r>
    </w:p>
    <w:p w14:paraId="2402767E" w14:textId="7D1DCBF2" w:rsidR="00325631" w:rsidRDefault="00325631" w:rsidP="00325631">
      <w:pPr>
        <w:jc w:val="both"/>
        <w:rPr>
          <w:bCs/>
          <w:sz w:val="22"/>
          <w:szCs w:val="22"/>
        </w:rPr>
      </w:pPr>
      <w:r>
        <w:rPr>
          <w:rFonts w:cs="Calibri"/>
          <w:sz w:val="22"/>
          <w:szCs w:val="22"/>
        </w:rPr>
        <w:t xml:space="preserve">Wprowadzam procedurę </w:t>
      </w:r>
      <w:r w:rsidRPr="00325631">
        <w:rPr>
          <w:bCs/>
          <w:sz w:val="22"/>
          <w:szCs w:val="22"/>
        </w:rPr>
        <w:t>postępowania z dzieckiem sprawiającym</w:t>
      </w:r>
      <w:r w:rsidRPr="00325631">
        <w:rPr>
          <w:bCs/>
          <w:sz w:val="22"/>
          <w:szCs w:val="22"/>
        </w:rPr>
        <w:t xml:space="preserve"> </w:t>
      </w:r>
      <w:r w:rsidRPr="00325631">
        <w:rPr>
          <w:bCs/>
          <w:sz w:val="22"/>
          <w:szCs w:val="22"/>
        </w:rPr>
        <w:t>trudności wychowawcze i przejawiającym agresję</w:t>
      </w:r>
      <w:r w:rsidRPr="00325631">
        <w:rPr>
          <w:bCs/>
          <w:sz w:val="22"/>
          <w:szCs w:val="22"/>
        </w:rPr>
        <w:t xml:space="preserve"> </w:t>
      </w:r>
      <w:r w:rsidRPr="00325631">
        <w:rPr>
          <w:bCs/>
          <w:sz w:val="22"/>
          <w:szCs w:val="22"/>
        </w:rPr>
        <w:t>w Przedszkolu Samorządowym Nr 7 „Kasztanowy Zakątek” w Białymstoku</w:t>
      </w:r>
      <w:r>
        <w:rPr>
          <w:bCs/>
          <w:sz w:val="22"/>
          <w:szCs w:val="22"/>
        </w:rPr>
        <w:t>, zwaną dalej procedurą, stanowiącą załącznik do niniejszego zarządzenia.</w:t>
      </w:r>
    </w:p>
    <w:p w14:paraId="50C8EB32" w14:textId="0D64A2B0" w:rsidR="00325631" w:rsidRPr="00325631" w:rsidRDefault="00325631" w:rsidP="00325631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325631">
        <w:rPr>
          <w:rFonts w:ascii="Calibri" w:hAnsi="Calibri" w:cs="Calibri"/>
          <w:b/>
          <w:bCs/>
          <w:sz w:val="22"/>
          <w:szCs w:val="22"/>
        </w:rPr>
        <w:t>§</w:t>
      </w:r>
      <w:r w:rsidRPr="00325631">
        <w:rPr>
          <w:rFonts w:ascii="Calibri" w:hAnsi="Calibri" w:cs="Calibri"/>
          <w:b/>
          <w:bCs/>
          <w:sz w:val="22"/>
          <w:szCs w:val="22"/>
        </w:rPr>
        <w:t>2</w:t>
      </w:r>
    </w:p>
    <w:p w14:paraId="72A9AE15" w14:textId="68242EC2" w:rsidR="00325631" w:rsidRDefault="00325631" w:rsidP="00325631">
      <w:pPr>
        <w:pStyle w:val="Tekstpodstawowy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Wykonanie zarządzenia powierza się dyrektorowi.</w:t>
      </w:r>
    </w:p>
    <w:p w14:paraId="0004603B" w14:textId="00B4B682" w:rsidR="00325631" w:rsidRPr="00325631" w:rsidRDefault="00325631" w:rsidP="00325631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325631">
        <w:rPr>
          <w:rFonts w:ascii="Calibri" w:hAnsi="Calibri" w:cs="Calibri"/>
          <w:b/>
          <w:bCs/>
          <w:sz w:val="22"/>
          <w:szCs w:val="22"/>
        </w:rPr>
        <w:t>§</w:t>
      </w:r>
      <w:r w:rsidRPr="00325631">
        <w:rPr>
          <w:rFonts w:ascii="Calibri" w:hAnsi="Calibri" w:cs="Calibri"/>
          <w:b/>
          <w:bCs/>
          <w:sz w:val="22"/>
          <w:szCs w:val="22"/>
        </w:rPr>
        <w:t>3</w:t>
      </w:r>
    </w:p>
    <w:p w14:paraId="7BB18C4E" w14:textId="5A1942DA" w:rsidR="00325631" w:rsidRDefault="00325631" w:rsidP="00325631">
      <w:pPr>
        <w:pStyle w:val="Tekstpodstawowy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Zarządzenie wchodzi w życie z dniem podpisania, z mocą obowiązywania od dnia 14.04.2025r.</w:t>
      </w:r>
    </w:p>
    <w:p w14:paraId="63FBDFE3" w14:textId="77777777" w:rsidR="00325631" w:rsidRPr="00325631" w:rsidRDefault="00325631" w:rsidP="00325631">
      <w:pPr>
        <w:jc w:val="both"/>
        <w:rPr>
          <w:bCs/>
          <w:sz w:val="22"/>
          <w:szCs w:val="22"/>
        </w:rPr>
      </w:pPr>
    </w:p>
    <w:p w14:paraId="1A1EA1E4" w14:textId="0D88738D" w:rsidR="007F4ADF" w:rsidRPr="00C071A5" w:rsidRDefault="007F4ADF" w:rsidP="007F4ADF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 xml:space="preserve"> </w:t>
      </w:r>
    </w:p>
    <w:p w14:paraId="070DEAB1" w14:textId="77777777" w:rsidR="00B24961" w:rsidRDefault="00B24961"/>
    <w:p w14:paraId="5D542D60" w14:textId="77777777" w:rsidR="00BF57A8" w:rsidRDefault="00BF57A8"/>
    <w:p w14:paraId="7F92D026" w14:textId="77777777" w:rsidR="00BF57A8" w:rsidRDefault="00BF57A8"/>
    <w:p w14:paraId="7261834E" w14:textId="77777777" w:rsidR="00BF57A8" w:rsidRDefault="00BF57A8"/>
    <w:p w14:paraId="384FB834" w14:textId="77777777" w:rsidR="00BF57A8" w:rsidRPr="00BF57A8" w:rsidRDefault="00BF57A8" w:rsidP="00BF57A8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lastRenderedPageBreak/>
        <w:t xml:space="preserve">Załącznik nr 1 do </w:t>
      </w:r>
    </w:p>
    <w:p w14:paraId="655A8379" w14:textId="77777777" w:rsidR="00BF57A8" w:rsidRPr="00BF57A8" w:rsidRDefault="00BF57A8" w:rsidP="00BF57A8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>Zarządzenia nr 18/2025</w:t>
      </w:r>
    </w:p>
    <w:p w14:paraId="5C7297F7" w14:textId="77777777" w:rsidR="00BF57A8" w:rsidRPr="00BF57A8" w:rsidRDefault="00BF57A8" w:rsidP="00BF57A8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>Dyrektora Przedszkola Samorządowego nr 7</w:t>
      </w:r>
    </w:p>
    <w:p w14:paraId="333CC4DC" w14:textId="77777777" w:rsidR="00BF57A8" w:rsidRPr="00BF57A8" w:rsidRDefault="00BF57A8" w:rsidP="00BF57A8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 xml:space="preserve"> „Kasztanowy Zakątek” w Białymstoku</w:t>
      </w:r>
    </w:p>
    <w:p w14:paraId="3D58F580" w14:textId="77777777" w:rsidR="00BF57A8" w:rsidRPr="00BF57A8" w:rsidRDefault="00BF57A8" w:rsidP="00BF57A8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>Z dnia 01.09.2025 r.</w:t>
      </w:r>
    </w:p>
    <w:p w14:paraId="18CF1794" w14:textId="77777777" w:rsidR="00BF57A8" w:rsidRPr="00A4704F" w:rsidRDefault="00BF57A8" w:rsidP="00BF57A8">
      <w:pPr>
        <w:jc w:val="center"/>
        <w:rPr>
          <w:b/>
        </w:rPr>
      </w:pPr>
      <w:r w:rsidRPr="00A4704F">
        <w:rPr>
          <w:b/>
        </w:rPr>
        <w:t>Procedura postępowania z dzieckiem sprawiającym</w:t>
      </w:r>
      <w:r w:rsidRPr="00A4704F">
        <w:rPr>
          <w:b/>
        </w:rPr>
        <w:br/>
        <w:t>trudności wychowawcze i przejawiającym agresję</w:t>
      </w:r>
      <w:r w:rsidRPr="00A4704F">
        <w:rPr>
          <w:b/>
        </w:rPr>
        <w:br/>
        <w:t>w Przedszkolu Samorządowym Nr 7 „Kasztanowy Zakątek” w Białymstoku</w:t>
      </w:r>
    </w:p>
    <w:p w14:paraId="5BC847B4" w14:textId="77777777" w:rsidR="00BF57A8" w:rsidRPr="00BF57A8" w:rsidRDefault="00BF57A8" w:rsidP="00BF57A8">
      <w:pPr>
        <w:pStyle w:val="Akapitzlist"/>
        <w:numPr>
          <w:ilvl w:val="0"/>
          <w:numId w:val="3"/>
        </w:numPr>
        <w:spacing w:line="259" w:lineRule="auto"/>
        <w:rPr>
          <w:b/>
          <w:bCs/>
          <w:sz w:val="22"/>
          <w:szCs w:val="22"/>
        </w:rPr>
      </w:pPr>
      <w:r w:rsidRPr="00BF57A8">
        <w:rPr>
          <w:b/>
          <w:bCs/>
          <w:sz w:val="22"/>
          <w:szCs w:val="22"/>
        </w:rPr>
        <w:t>Cele procedury:</w:t>
      </w:r>
    </w:p>
    <w:p w14:paraId="2D73B469" w14:textId="77777777" w:rsidR="00BF57A8" w:rsidRPr="00BF57A8" w:rsidRDefault="00BF57A8" w:rsidP="00BF57A8">
      <w:pPr>
        <w:pStyle w:val="Akapitzlist"/>
        <w:numPr>
          <w:ilvl w:val="0"/>
          <w:numId w:val="4"/>
        </w:numPr>
        <w:spacing w:line="259" w:lineRule="auto"/>
        <w:ind w:left="709" w:hanging="283"/>
        <w:rPr>
          <w:sz w:val="22"/>
          <w:szCs w:val="22"/>
        </w:rPr>
      </w:pPr>
      <w:r w:rsidRPr="00BF57A8">
        <w:rPr>
          <w:sz w:val="22"/>
          <w:szCs w:val="22"/>
        </w:rPr>
        <w:t>Osiągnięcie celów wychowania przedszkolnego określonych w podstawie programowej, w szczególności w zakresie budowania u wychowanków systemu wartości i wzmacniania orientacji w tym, co dobre, a co złe, w zakresie kształtowania u dzieci odporności emocjonalnej</w:t>
      </w:r>
      <w:r w:rsidRPr="00BF57A8">
        <w:rPr>
          <w:sz w:val="22"/>
          <w:szCs w:val="22"/>
        </w:rPr>
        <w:br/>
        <w:t>koniecznej do racjonalnego radzenia sobie w nowych i trudnych sytuacjach oraz w zakresie rozwijania umiejętności społecznych, które są niezbędne w poprawnych relacjach z dziećmi i dorosłymi.</w:t>
      </w:r>
    </w:p>
    <w:p w14:paraId="4ADCE8D3" w14:textId="77777777" w:rsidR="00BF57A8" w:rsidRPr="00BF57A8" w:rsidRDefault="00BF57A8" w:rsidP="00BF57A8">
      <w:pPr>
        <w:pStyle w:val="Akapitzlist"/>
        <w:numPr>
          <w:ilvl w:val="0"/>
          <w:numId w:val="4"/>
        </w:numPr>
        <w:spacing w:line="259" w:lineRule="auto"/>
        <w:ind w:left="709" w:hanging="283"/>
        <w:rPr>
          <w:sz w:val="22"/>
          <w:szCs w:val="22"/>
        </w:rPr>
      </w:pPr>
      <w:r w:rsidRPr="00BF57A8">
        <w:rPr>
          <w:sz w:val="22"/>
          <w:szCs w:val="22"/>
        </w:rPr>
        <w:t>Eliminowanie agresji jako zagrożenia dla bezpieczeństwa wychowanków korzystających ze świadczeń przedszkola oraz pracowników przedszkola</w:t>
      </w:r>
    </w:p>
    <w:p w14:paraId="17DCC7D6" w14:textId="77777777" w:rsidR="00BF57A8" w:rsidRPr="00BF57A8" w:rsidRDefault="00BF57A8" w:rsidP="00BF57A8">
      <w:pPr>
        <w:pStyle w:val="Akapitzlist"/>
        <w:numPr>
          <w:ilvl w:val="0"/>
          <w:numId w:val="4"/>
        </w:numPr>
        <w:spacing w:line="259" w:lineRule="auto"/>
        <w:ind w:left="709" w:hanging="283"/>
        <w:rPr>
          <w:sz w:val="22"/>
          <w:szCs w:val="22"/>
        </w:rPr>
      </w:pPr>
      <w:r w:rsidRPr="00BF57A8">
        <w:rPr>
          <w:sz w:val="22"/>
          <w:szCs w:val="22"/>
        </w:rPr>
        <w:t>Usprawnienie i zwiększenie skuteczności oddziaływań wychowawczych wobec dzieci wykazujących objawy zagrożenia niedostosowaniem społecznym.</w:t>
      </w:r>
    </w:p>
    <w:p w14:paraId="0BEB26C6" w14:textId="77777777" w:rsidR="00BF57A8" w:rsidRPr="00BF57A8" w:rsidRDefault="00BF57A8" w:rsidP="00BF57A8">
      <w:pPr>
        <w:pStyle w:val="Akapitzlist"/>
        <w:numPr>
          <w:ilvl w:val="0"/>
          <w:numId w:val="4"/>
        </w:numPr>
        <w:spacing w:line="259" w:lineRule="auto"/>
        <w:ind w:left="709" w:hanging="283"/>
        <w:rPr>
          <w:sz w:val="22"/>
          <w:szCs w:val="22"/>
        </w:rPr>
      </w:pPr>
      <w:r w:rsidRPr="00BF57A8">
        <w:rPr>
          <w:sz w:val="22"/>
          <w:szCs w:val="22"/>
        </w:rPr>
        <w:t>Uświadomienie rodzicom dziecka ich roli w procesie wychowawczym</w:t>
      </w:r>
      <w:r w:rsidRPr="00BF57A8">
        <w:rPr>
          <w:sz w:val="22"/>
          <w:szCs w:val="22"/>
        </w:rPr>
        <w:br/>
        <w:t>i wypracowanie metod współpracy pomiędzy przedszkolem, a rodzicami</w:t>
      </w:r>
      <w:r w:rsidRPr="00BF57A8">
        <w:rPr>
          <w:sz w:val="22"/>
          <w:szCs w:val="22"/>
        </w:rPr>
        <w:br/>
        <w:t>w pokonywaniu trudności wychowawczych.</w:t>
      </w:r>
    </w:p>
    <w:p w14:paraId="573B3F16" w14:textId="77777777" w:rsidR="00BF57A8" w:rsidRPr="00BF57A8" w:rsidRDefault="00BF57A8" w:rsidP="00BF57A8">
      <w:pPr>
        <w:pStyle w:val="Akapitzlist"/>
        <w:numPr>
          <w:ilvl w:val="0"/>
          <w:numId w:val="4"/>
        </w:numPr>
        <w:spacing w:line="259" w:lineRule="auto"/>
        <w:ind w:left="709" w:hanging="283"/>
        <w:rPr>
          <w:sz w:val="22"/>
          <w:szCs w:val="22"/>
        </w:rPr>
      </w:pPr>
      <w:r w:rsidRPr="00BF57A8">
        <w:rPr>
          <w:sz w:val="22"/>
          <w:szCs w:val="22"/>
        </w:rPr>
        <w:t>Zapobieganie, we współpracy z rodzicami dziecka,  zrachowaniom niepożądanym dzieci, w szczególności o charakterze powtarzalnym.</w:t>
      </w:r>
    </w:p>
    <w:p w14:paraId="16F021EF" w14:textId="77777777" w:rsidR="00BF57A8" w:rsidRPr="00BF57A8" w:rsidRDefault="00BF57A8" w:rsidP="00BF57A8">
      <w:pPr>
        <w:pStyle w:val="Akapitzlist"/>
        <w:numPr>
          <w:ilvl w:val="0"/>
          <w:numId w:val="4"/>
        </w:numPr>
        <w:spacing w:line="259" w:lineRule="auto"/>
        <w:ind w:left="709" w:hanging="283"/>
        <w:rPr>
          <w:sz w:val="22"/>
          <w:szCs w:val="22"/>
        </w:rPr>
      </w:pPr>
      <w:r w:rsidRPr="00BF57A8">
        <w:rPr>
          <w:sz w:val="22"/>
          <w:szCs w:val="22"/>
        </w:rPr>
        <w:t>Wskazanie działań zapobiegawczych (profilaktycznych) oraz naprawczych (korekcyjnych) w stosunku do zachowań dzieci sprawiających trudności wychowawcze.</w:t>
      </w:r>
      <w:r w:rsidRPr="00BF57A8">
        <w:rPr>
          <w:sz w:val="22"/>
          <w:szCs w:val="22"/>
        </w:rPr>
        <w:br/>
      </w:r>
    </w:p>
    <w:p w14:paraId="155299BB" w14:textId="77777777" w:rsidR="00BF57A8" w:rsidRPr="00BF57A8" w:rsidRDefault="00BF57A8" w:rsidP="00BF57A8">
      <w:pPr>
        <w:pStyle w:val="Akapitzlist"/>
        <w:numPr>
          <w:ilvl w:val="0"/>
          <w:numId w:val="3"/>
        </w:numPr>
        <w:spacing w:line="259" w:lineRule="auto"/>
        <w:jc w:val="both"/>
        <w:rPr>
          <w:b/>
          <w:bCs/>
          <w:sz w:val="22"/>
          <w:szCs w:val="22"/>
        </w:rPr>
      </w:pPr>
      <w:r w:rsidRPr="00BF57A8">
        <w:rPr>
          <w:b/>
          <w:bCs/>
          <w:sz w:val="22"/>
          <w:szCs w:val="22"/>
        </w:rPr>
        <w:t>Reguły postępowania doraźnego wobec przejawów agresji.</w:t>
      </w:r>
    </w:p>
    <w:p w14:paraId="1CE04E7D" w14:textId="77777777" w:rsidR="00BF57A8" w:rsidRPr="00BF57A8" w:rsidRDefault="00BF57A8" w:rsidP="00BF57A8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Zarówno każdy nauczyciel, jak i inny pracownik przedszkola zobowiązany jest do przeciwstawiania się przejawom agresji ze strony wychowanków. Podejmując interwencję wobec agresywnego dziecka, należy dążyć do zapewnienia bezpieczeństwa wszystkim wychowankom, a także sobie.</w:t>
      </w:r>
    </w:p>
    <w:p w14:paraId="642FC3AF" w14:textId="77777777" w:rsidR="00BF57A8" w:rsidRPr="00BF57A8" w:rsidRDefault="00BF57A8" w:rsidP="00BF57A8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Reakcja wobec przejawów agresji powinna być adekwatna do skali zagrożenia spowodowanego agresją, jak również do okoliczności zdarzenia, wieku i stopnia rozwoju sprawcy.</w:t>
      </w:r>
      <w:r w:rsidRPr="00BF57A8">
        <w:rPr>
          <w:sz w:val="22"/>
          <w:szCs w:val="22"/>
        </w:rPr>
        <w:br/>
        <w:t>Podejmując interwencję wobec agresywnego dziecka, należy powstrzymać się od przejawiania w stosunku do niego agresji fizycznej i słownej. Reakcja powinna być stanowcza, a przekaz słowny prosty i jasny.</w:t>
      </w:r>
      <w:r w:rsidRPr="00BF57A8">
        <w:rPr>
          <w:sz w:val="22"/>
          <w:szCs w:val="22"/>
        </w:rPr>
        <w:br/>
        <w:t>Użycie siły fizycznej jako środka przymusu jest ostatecznością w przypadku konieczności powstrzymania dziecka przed zadaniem ciosu innej osobie, w celu rozdzielenia bijących się dzieci, czy pozbawienia dziecka niebezpiecznego przedmiotu, jeśli odmawia ono jego dobrowolnego oddania.</w:t>
      </w:r>
    </w:p>
    <w:p w14:paraId="17730C35" w14:textId="77777777" w:rsidR="00BF57A8" w:rsidRPr="00BF57A8" w:rsidRDefault="00BF57A8" w:rsidP="00BF57A8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Działaniom skierowanym na usunięcie bezpośredniego zagrożenia powinna towarzyszyć próba wyciszenia dziecka poprzez rozmowę lub odwrócenie jego uwagi.</w:t>
      </w:r>
      <w:r w:rsidRPr="00BF57A8">
        <w:rPr>
          <w:sz w:val="22"/>
          <w:szCs w:val="22"/>
        </w:rPr>
        <w:br/>
        <w:t>Wychowankowie, przeciwko którym skierowana była agresja, powinni zostać otoczeni opieką, a w razie doznania przez nich krzywdy powinna im zostać udzielona pomoc</w:t>
      </w:r>
    </w:p>
    <w:p w14:paraId="33A81BDB" w14:textId="77777777" w:rsidR="00BF57A8" w:rsidRPr="00BF57A8" w:rsidRDefault="00BF57A8" w:rsidP="00BF57A8">
      <w:pPr>
        <w:pStyle w:val="Akapitzlist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lastRenderedPageBreak/>
        <w:t>Pracownicy w stosunku do których dziecko użyło agresji informują o zdarzeniu dyrektora. Osoba podejmująca interwencję, niebędąca wychowawcą grupy, do której uczęszcza agresywny wychowanek, informuje o zdarzeniu wychowawcę.</w:t>
      </w:r>
      <w:r w:rsidRPr="00BF57A8">
        <w:rPr>
          <w:sz w:val="22"/>
          <w:szCs w:val="22"/>
        </w:rPr>
        <w:br/>
        <w:t>Wychowawca przeprowadza rozmowę z dzieckiem agresywnym w celu wyjaśnienia powodów niewłaściwego zachowania oraz o zdarzeniu informuje rodziców.</w:t>
      </w:r>
      <w:r w:rsidRPr="00BF57A8">
        <w:rPr>
          <w:sz w:val="22"/>
          <w:szCs w:val="22"/>
        </w:rPr>
        <w:br/>
        <w:t>Fakt agresywnego zachowania dziecka powinien być jeszcze w tym samym dniu zgłoszony bezpośrednio rodzicowi odbierającemu w danym dniu dziecko z przedszkola. Nauczyciel z zaistniałego zdarzenia wykonuje notatkę.</w:t>
      </w:r>
    </w:p>
    <w:p w14:paraId="534168CA" w14:textId="77777777" w:rsidR="00BF57A8" w:rsidRPr="00BF57A8" w:rsidRDefault="00BF57A8" w:rsidP="00BF57A8">
      <w:pPr>
        <w:pStyle w:val="Akapitzlist"/>
        <w:jc w:val="both"/>
        <w:rPr>
          <w:sz w:val="22"/>
          <w:szCs w:val="22"/>
        </w:rPr>
      </w:pPr>
    </w:p>
    <w:p w14:paraId="0F5DEB1F" w14:textId="1FE21380" w:rsidR="00BF57A8" w:rsidRPr="00BF57A8" w:rsidRDefault="00BF57A8" w:rsidP="00BF57A8">
      <w:pPr>
        <w:pStyle w:val="Akapitzlist"/>
        <w:numPr>
          <w:ilvl w:val="0"/>
          <w:numId w:val="3"/>
        </w:numPr>
        <w:spacing w:line="259" w:lineRule="auto"/>
        <w:rPr>
          <w:b/>
          <w:bCs/>
          <w:sz w:val="22"/>
          <w:szCs w:val="22"/>
        </w:rPr>
      </w:pPr>
      <w:r w:rsidRPr="00BF57A8">
        <w:rPr>
          <w:b/>
          <w:bCs/>
          <w:sz w:val="22"/>
          <w:szCs w:val="22"/>
        </w:rPr>
        <w:t>Reguły postępowania systemowego wobec dziecka sprawiającego</w:t>
      </w:r>
      <w:r>
        <w:rPr>
          <w:b/>
          <w:bCs/>
          <w:sz w:val="22"/>
          <w:szCs w:val="22"/>
        </w:rPr>
        <w:t xml:space="preserve"> </w:t>
      </w:r>
      <w:r w:rsidRPr="00BF57A8">
        <w:rPr>
          <w:b/>
          <w:bCs/>
          <w:sz w:val="22"/>
          <w:szCs w:val="22"/>
        </w:rPr>
        <w:t>trudności wychowawcze i przejawiającego agresję</w:t>
      </w:r>
    </w:p>
    <w:p w14:paraId="4118AFF1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Wychowawca grupy w ramach działań profilaktycznych omawia z rodzicami wszystkich dzieci wzajemne relacje między przedszkolem, a środowiskiem rodzinnym dziecka, obowiązki w zakresie współdziałania w procesie wychowawczym oraz zakres</w:t>
      </w:r>
      <w:r w:rsidRPr="00BF57A8">
        <w:rPr>
          <w:sz w:val="22"/>
          <w:szCs w:val="22"/>
        </w:rPr>
        <w:br/>
        <w:t>odpowiedzialności za zachowanie dziecka.</w:t>
      </w:r>
    </w:p>
    <w:p w14:paraId="6B229241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Nauczyciel we współpracy z rodzicami podejmuje działania wychowawcze zmierzające do eliminacji trudności i rozwiązywania problemów dziecka. Wspólnie z rodzicami ustala sposób rozwiązania problemu.</w:t>
      </w:r>
    </w:p>
    <w:p w14:paraId="2851C26C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W przypadku powtarzających się przejawów agresji i innych zachowań powodujących trudności wychowawcze nauczyciel informuje rodziców o dotychczas podjętych działaniach ukierunkowanych na korekcję niepożądanych zachowań dziecka oraz o zaplanowanych działaniach wychowawczych. Zobowiązuje rodziców do współpracy w realizacji przedstawionych czynności i wskazuje zadania możliwe do podjęcia w środowisku rodzinnym dziecka. Działania te nauczyciel dokumentuje notatką służbową.</w:t>
      </w:r>
    </w:p>
    <w:p w14:paraId="639C77FB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Nauczyciele zobowiązani są do wspomagania rodziców w pracy wychowawczej z dzieckiem, m.in. poprzez doradztwo w zakresie dobrych praktyk wychowawczych, wskazanie odpowiedniej literatury, proponowanie odpowiednich zabaw i ćwiczeń do</w:t>
      </w:r>
      <w:r w:rsidRPr="00BF57A8">
        <w:rPr>
          <w:sz w:val="22"/>
          <w:szCs w:val="22"/>
        </w:rPr>
        <w:br/>
        <w:t>realizacji w środowisku rodzinnym, przekazanie informacji o instytucjach wspomagających rodzinę, działaniach ukierunkowanych na korekcję niepożądanych zachowań dziecka oraz o zaplanowanych działaniach wychowawczych. Zobowiązuje rodziców do współpracy w realizacji przedstawionych czynności i wskazuje zadania możliwe do podjęcia w środowisku rodzinnym dziecka. Działania te nauczyciel dokumentuje notatką służbową.</w:t>
      </w:r>
    </w:p>
    <w:p w14:paraId="04B3D4B8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Wychowawca dziecka sprawiającego trudności wychowawcze podejmuje działania w celu organizacji dla niego oraz ewentualnie także dla jego rodziców form pomocy psychologiczno-pedagogicznej zgodnie z obowiązującymi w tym zakresie przepisami.</w:t>
      </w:r>
    </w:p>
    <w:p w14:paraId="01F445FA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W przypadku nieskuteczności działań wynikających z chęci braku współpracy rodziców nauczyciel przedstawia problem „trudnego dziecka” na radzie pedagogicznej.</w:t>
      </w:r>
    </w:p>
    <w:p w14:paraId="132D44F7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Jeżeli zachowanie nadal nie ulega poprawie, na temat zaistniałych problemów odbywa się wspólne spotkanie rodziców, wychowawcy i specjalisty w obecności dyrektora szkoły. Wychowawca w porozumieniu z rodzicami sugeruje badania psychologiczne lub inne oddziaływania w celu otrzymania dalszych wskazówek dotyczących prowadzenia dziecka. Wychowawca podejmuje działania w celu organizacji dla jego rodziców form pomocy psychologiczno- pedagogicznej.</w:t>
      </w:r>
    </w:p>
    <w:p w14:paraId="4ABB739A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O agresywnym zachowaniu rodzic podpisuje zgodę na przytrzymanie dziecka w sytuacjach, kiedy jego zachowanie zagraża bezpieczeństwu lub zdrowiu jego i innych.</w:t>
      </w:r>
    </w:p>
    <w:p w14:paraId="144EAA72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rPr>
          <w:sz w:val="22"/>
          <w:szCs w:val="22"/>
        </w:rPr>
      </w:pPr>
      <w:r w:rsidRPr="00BF57A8">
        <w:rPr>
          <w:sz w:val="22"/>
          <w:szCs w:val="22"/>
        </w:rPr>
        <w:t>Jeśli dziecko zagraża dzieciom i pracownikom przedszkola, rodzice dziecka mogą zostać poproszeni o odebranie dziecka z przedszkola.</w:t>
      </w:r>
    </w:p>
    <w:p w14:paraId="28EDA68A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jc w:val="both"/>
        <w:rPr>
          <w:sz w:val="22"/>
          <w:szCs w:val="22"/>
        </w:rPr>
      </w:pPr>
      <w:r w:rsidRPr="00BF57A8">
        <w:rPr>
          <w:sz w:val="22"/>
          <w:szCs w:val="22"/>
        </w:rPr>
        <w:lastRenderedPageBreak/>
        <w:t xml:space="preserve">W razie niemożliwości przezwyciężenia trudności wychowawczych,  wynikającej z braku współpracy ze strony rodziców dziecka lub z innych zaniedbań obowiązków rodzicielskich, rada pedagogiczna rozważa złożenie wniosku do  sądu rodzinnego o wgląd w sytuację rodzinną dziecka. Zawiadomienie sądu rodzinnego jest zalecane zawsze, kiedy w opinii nauczyciela działania. </w:t>
      </w:r>
    </w:p>
    <w:p w14:paraId="401ACEC7" w14:textId="77777777" w:rsidR="00BF57A8" w:rsidRPr="00BF57A8" w:rsidRDefault="00BF57A8" w:rsidP="00BF57A8">
      <w:pPr>
        <w:pStyle w:val="Akapitzlist"/>
        <w:numPr>
          <w:ilvl w:val="0"/>
          <w:numId w:val="5"/>
        </w:numPr>
        <w:spacing w:line="259" w:lineRule="auto"/>
        <w:jc w:val="both"/>
        <w:rPr>
          <w:sz w:val="22"/>
          <w:szCs w:val="22"/>
        </w:rPr>
      </w:pPr>
      <w:r w:rsidRPr="00BF57A8">
        <w:rPr>
          <w:sz w:val="22"/>
          <w:szCs w:val="22"/>
        </w:rPr>
        <w:t>Jeśli stan zdrowia dziecka wskazuje na zagrożenie zdrowia lub życia, nauczyciel niezwłocznie wzywa Pogotowie Ratunkowe, o czym powiadamia dyrektora. O zaistniałej sytuacji wychowawca informuje telefonicznie rodziców/opiekunów i prosi o ich przybycie do przedszkola.</w:t>
      </w:r>
    </w:p>
    <w:p w14:paraId="274C61C6" w14:textId="77777777" w:rsidR="00BF57A8" w:rsidRPr="00BF57A8" w:rsidRDefault="00BF57A8">
      <w:pPr>
        <w:rPr>
          <w:sz w:val="22"/>
          <w:szCs w:val="22"/>
        </w:rPr>
      </w:pPr>
    </w:p>
    <w:sectPr w:rsidR="00BF57A8" w:rsidRPr="00BF5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1536"/>
    <w:multiLevelType w:val="hybridMultilevel"/>
    <w:tmpl w:val="6166E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302FE"/>
    <w:multiLevelType w:val="hybridMultilevel"/>
    <w:tmpl w:val="0122CC02"/>
    <w:lvl w:ilvl="0" w:tplc="276E08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A763A"/>
    <w:multiLevelType w:val="hybridMultilevel"/>
    <w:tmpl w:val="C42ED04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F90AF8"/>
    <w:multiLevelType w:val="hybridMultilevel"/>
    <w:tmpl w:val="2138C45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9483C"/>
    <w:multiLevelType w:val="hybridMultilevel"/>
    <w:tmpl w:val="2236D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47562">
    <w:abstractNumId w:val="4"/>
  </w:num>
  <w:num w:numId="2" w16cid:durableId="666708016">
    <w:abstractNumId w:val="0"/>
  </w:num>
  <w:num w:numId="3" w16cid:durableId="1947345119">
    <w:abstractNumId w:val="3"/>
  </w:num>
  <w:num w:numId="4" w16cid:durableId="426583314">
    <w:abstractNumId w:val="2"/>
  </w:num>
  <w:num w:numId="5" w16cid:durableId="127205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DF"/>
    <w:rsid w:val="00232547"/>
    <w:rsid w:val="00325631"/>
    <w:rsid w:val="007F4ADF"/>
    <w:rsid w:val="00A0046C"/>
    <w:rsid w:val="00A37554"/>
    <w:rsid w:val="00A550D4"/>
    <w:rsid w:val="00B24961"/>
    <w:rsid w:val="00B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E5FB"/>
  <w15:chartTrackingRefBased/>
  <w15:docId w15:val="{8958FD34-D8B4-4E06-965E-CF6230A51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0D4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4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4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4A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4A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4A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4A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4A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4A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4A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4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4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4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4A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4A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4A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4A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4A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4A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4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4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4A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4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4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4ADF"/>
    <w:rPr>
      <w:rFonts w:ascii="Calibri" w:hAnsi="Calibr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4A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4A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4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4ADF"/>
    <w:rPr>
      <w:rFonts w:ascii="Calibri" w:hAnsi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4ADF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7F4ADF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7F4ADF"/>
    <w:rPr>
      <w:rFonts w:ascii="Times New Roman" w:eastAsia="Lucida Sans Unicode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F4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F4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1214</Words>
  <Characters>7287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cp:lastPrinted>2025-10-27T09:53:00Z</cp:lastPrinted>
  <dcterms:created xsi:type="dcterms:W3CDTF">2025-10-27T09:29:00Z</dcterms:created>
  <dcterms:modified xsi:type="dcterms:W3CDTF">2025-10-27T09:54:00Z</dcterms:modified>
</cp:coreProperties>
</file>