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061B" w14:textId="25FE5160" w:rsidR="00113728" w:rsidRPr="00C071A5" w:rsidRDefault="00113728" w:rsidP="00113728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Zarządzenie Nr </w:t>
      </w:r>
      <w:r>
        <w:rPr>
          <w:rFonts w:ascii="Calibri" w:hAnsi="Calibri" w:cs="Calibri"/>
          <w:b/>
          <w:bCs/>
          <w:sz w:val="22"/>
          <w:szCs w:val="22"/>
        </w:rPr>
        <w:t xml:space="preserve"> 2</w:t>
      </w:r>
      <w:r w:rsidR="00946A25">
        <w:rPr>
          <w:rFonts w:ascii="Calibri" w:hAnsi="Calibri" w:cs="Calibri"/>
          <w:b/>
          <w:bCs/>
          <w:sz w:val="22"/>
          <w:szCs w:val="22"/>
        </w:rPr>
        <w:t>5</w:t>
      </w:r>
      <w:r w:rsidRPr="00C071A5">
        <w:rPr>
          <w:rFonts w:ascii="Calibri" w:hAnsi="Calibri" w:cs="Calibri"/>
          <w:b/>
          <w:bCs/>
          <w:sz w:val="22"/>
          <w:szCs w:val="22"/>
        </w:rPr>
        <w:t>/2025</w:t>
      </w:r>
    </w:p>
    <w:p w14:paraId="02891719" w14:textId="77777777" w:rsidR="00113728" w:rsidRDefault="00113728" w:rsidP="00113728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Dyrektora Przedszkola Samorządowego Nr </w:t>
      </w: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6047D307" w14:textId="77777777" w:rsidR="00113728" w:rsidRPr="00C071A5" w:rsidRDefault="00113728" w:rsidP="00113728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„Kasztanowy Zakątek” w Białymstoku</w:t>
      </w:r>
    </w:p>
    <w:p w14:paraId="3E778F2F" w14:textId="5A418956" w:rsidR="00113728" w:rsidRPr="00C071A5" w:rsidRDefault="00113728" w:rsidP="00113728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z dnia </w:t>
      </w:r>
      <w:r>
        <w:rPr>
          <w:rFonts w:ascii="Calibri" w:hAnsi="Calibri" w:cs="Calibri"/>
          <w:b/>
          <w:bCs/>
          <w:sz w:val="22"/>
          <w:szCs w:val="22"/>
        </w:rPr>
        <w:t>03</w:t>
      </w:r>
      <w:r w:rsidRPr="00C071A5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12</w:t>
      </w:r>
      <w:r w:rsidRPr="00C071A5">
        <w:rPr>
          <w:rFonts w:ascii="Calibri" w:hAnsi="Calibri" w:cs="Calibri"/>
          <w:b/>
          <w:bCs/>
          <w:sz w:val="22"/>
          <w:szCs w:val="22"/>
        </w:rPr>
        <w:t>.2025 r.</w:t>
      </w:r>
    </w:p>
    <w:p w14:paraId="0BBCCE2D" w14:textId="77777777" w:rsidR="00113728" w:rsidRPr="00C071A5" w:rsidRDefault="00113728" w:rsidP="00113728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</w:p>
    <w:p w14:paraId="653E4E7D" w14:textId="32BE75E3" w:rsidR="00113728" w:rsidRPr="00C071A5" w:rsidRDefault="00113728" w:rsidP="00113728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w sprawie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wprowadzenia regulaminu elektronicznej ewidencji pobytu dziecka w Przedszkolu Samorządowym nr 7 „Kasztanowy Zakątek” w Białymstoku</w:t>
      </w:r>
    </w:p>
    <w:p w14:paraId="22560FD1" w14:textId="77777777" w:rsidR="00113728" w:rsidRPr="00C071A5" w:rsidRDefault="00113728" w:rsidP="00113728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A988CF" w14:textId="77777777" w:rsidR="00113728" w:rsidRDefault="00113728" w:rsidP="00113728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Podstawa prawna: </w:t>
      </w:r>
    </w:p>
    <w:p w14:paraId="7271A1E9" w14:textId="2E787498" w:rsidR="00244450" w:rsidRPr="002F63A9" w:rsidRDefault="00244450" w:rsidP="007821E7">
      <w:pPr>
        <w:pStyle w:val="Tekstpodstawowy"/>
        <w:numPr>
          <w:ilvl w:val="0"/>
          <w:numId w:val="4"/>
        </w:numPr>
        <w:jc w:val="both"/>
        <w:rPr>
          <w:rFonts w:ascii="Calibri" w:hAnsi="Calibri" w:cs="Calibri"/>
        </w:rPr>
      </w:pPr>
      <w:r w:rsidRPr="00244450">
        <w:rPr>
          <w:rFonts w:ascii="Calibri" w:hAnsi="Calibri" w:cs="Calibri"/>
          <w:sz w:val="22"/>
          <w:szCs w:val="22"/>
        </w:rPr>
        <w:t>art. 68 ust. 1 pkt 1 ustawy z dnia 14 grudnia 2016 r. Prawo oświatowe (Dz. U. z 2025 r. poz. 1043, 1160)</w:t>
      </w:r>
    </w:p>
    <w:p w14:paraId="53386F8E" w14:textId="77777777" w:rsidR="002F63A9" w:rsidRPr="00244450" w:rsidRDefault="002F63A9" w:rsidP="002F63A9">
      <w:pPr>
        <w:pStyle w:val="Tekstpodstawowy"/>
        <w:ind w:left="720"/>
        <w:jc w:val="both"/>
        <w:rPr>
          <w:rFonts w:ascii="Calibri" w:hAnsi="Calibri" w:cs="Calibri"/>
        </w:rPr>
      </w:pPr>
    </w:p>
    <w:p w14:paraId="50DDB6CD" w14:textId="77777777" w:rsidR="00113728" w:rsidRPr="00C071A5" w:rsidRDefault="00113728" w:rsidP="00113728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zarządzam co następuje:</w:t>
      </w:r>
    </w:p>
    <w:p w14:paraId="64BAAA04" w14:textId="77777777" w:rsidR="00113728" w:rsidRPr="00C071A5" w:rsidRDefault="00113728" w:rsidP="00113728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68194998" w14:textId="08CD2415" w:rsidR="00113728" w:rsidRPr="002F63A9" w:rsidRDefault="00113728" w:rsidP="00113728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2F63A9">
        <w:rPr>
          <w:rFonts w:ascii="Calibri" w:hAnsi="Calibri" w:cs="Calibri"/>
          <w:b/>
          <w:bCs/>
          <w:sz w:val="22"/>
          <w:szCs w:val="22"/>
        </w:rPr>
        <w:t xml:space="preserve">§1 </w:t>
      </w:r>
    </w:p>
    <w:p w14:paraId="108A562C" w14:textId="524A15EF" w:rsidR="00113728" w:rsidRPr="00651AEF" w:rsidRDefault="00113728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Wprowadzam </w:t>
      </w:r>
      <w:r w:rsidRPr="00113728">
        <w:rPr>
          <w:rFonts w:ascii="Calibri" w:hAnsi="Calibri" w:cs="Calibri"/>
          <w:sz w:val="22"/>
          <w:szCs w:val="22"/>
        </w:rPr>
        <w:t>regulamin elektronicznej ewidencji pobytu dziecka w Przedszkolu Samorządowym nr 7 „Kasztanowy Zakątek” w Białymstoku</w:t>
      </w:r>
      <w:r>
        <w:rPr>
          <w:rFonts w:ascii="Calibri" w:hAnsi="Calibri" w:cs="Calibri"/>
          <w:sz w:val="22"/>
          <w:szCs w:val="22"/>
        </w:rPr>
        <w:t>.</w:t>
      </w:r>
    </w:p>
    <w:p w14:paraId="17DF7436" w14:textId="77777777" w:rsidR="00113728" w:rsidRPr="00C071A5" w:rsidRDefault="00113728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727A05DE" w14:textId="40EDF892" w:rsidR="00113728" w:rsidRPr="002F63A9" w:rsidRDefault="00113728" w:rsidP="002F63A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2F63A9">
        <w:rPr>
          <w:rFonts w:ascii="Calibri" w:hAnsi="Calibri" w:cs="Calibri"/>
          <w:b/>
          <w:bCs/>
          <w:sz w:val="22"/>
          <w:szCs w:val="22"/>
        </w:rPr>
        <w:t>§2</w:t>
      </w:r>
    </w:p>
    <w:p w14:paraId="6630AED3" w14:textId="64309B52" w:rsidR="00244450" w:rsidRDefault="00244450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Regulamin stanowi </w:t>
      </w:r>
      <w:r w:rsidR="007821E7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ałącznik do niniejszego Zarządzenia</w:t>
      </w:r>
    </w:p>
    <w:p w14:paraId="16A8B2B7" w14:textId="77777777" w:rsidR="002F63A9" w:rsidRDefault="002F63A9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1177465A" w14:textId="0465C2B3" w:rsidR="00244450" w:rsidRPr="002F63A9" w:rsidRDefault="00244450" w:rsidP="002F63A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2F63A9">
        <w:rPr>
          <w:rFonts w:ascii="Calibri" w:hAnsi="Calibri" w:cs="Calibri"/>
          <w:b/>
          <w:bCs/>
          <w:sz w:val="22"/>
          <w:szCs w:val="22"/>
        </w:rPr>
        <w:t>§3</w:t>
      </w:r>
    </w:p>
    <w:p w14:paraId="0B6EDB99" w14:textId="45B72E3F" w:rsidR="00244450" w:rsidRDefault="00244450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Zobowiązuję wszystkich Rodziców/Opiekunów do zapoznania się z Regulaminem</w:t>
      </w:r>
    </w:p>
    <w:p w14:paraId="10BB3380" w14:textId="77777777" w:rsidR="002F63A9" w:rsidRDefault="002F63A9" w:rsidP="002F63A9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479A16E7" w14:textId="4EEAEF58" w:rsidR="00244450" w:rsidRPr="002F63A9" w:rsidRDefault="00244450" w:rsidP="002F63A9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2F63A9">
        <w:rPr>
          <w:rFonts w:ascii="Calibri" w:hAnsi="Calibri" w:cs="Calibri"/>
          <w:b/>
          <w:bCs/>
          <w:sz w:val="22"/>
          <w:szCs w:val="22"/>
        </w:rPr>
        <w:t>§4</w:t>
      </w:r>
    </w:p>
    <w:p w14:paraId="4E401613" w14:textId="6C395124" w:rsidR="00113728" w:rsidRDefault="007821E7" w:rsidP="002F63A9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113728" w:rsidRPr="00C071A5">
        <w:rPr>
          <w:rFonts w:ascii="Calibri" w:hAnsi="Calibri" w:cs="Calibri"/>
        </w:rPr>
        <w:t>arządzenie wchodzi</w:t>
      </w:r>
      <w:r>
        <w:rPr>
          <w:rFonts w:ascii="Calibri" w:hAnsi="Calibri" w:cs="Calibri"/>
        </w:rPr>
        <w:t xml:space="preserve"> w życie</w:t>
      </w:r>
      <w:r w:rsidR="00113728" w:rsidRPr="00C071A5">
        <w:rPr>
          <w:rFonts w:ascii="Calibri" w:hAnsi="Calibri" w:cs="Calibri"/>
        </w:rPr>
        <w:t xml:space="preserve"> z dniem podpisania</w:t>
      </w:r>
      <w:r w:rsidR="002F63A9">
        <w:rPr>
          <w:rFonts w:ascii="Calibri" w:hAnsi="Calibri" w:cs="Calibri"/>
        </w:rPr>
        <w:t xml:space="preserve">. </w:t>
      </w:r>
    </w:p>
    <w:p w14:paraId="0B9BBDA2" w14:textId="77777777" w:rsidR="00113728" w:rsidRDefault="00113728" w:rsidP="007821E7">
      <w:pPr>
        <w:jc w:val="right"/>
        <w:rPr>
          <w:rFonts w:ascii="Calibri" w:hAnsi="Calibri" w:cs="Calibri"/>
        </w:rPr>
      </w:pPr>
    </w:p>
    <w:p w14:paraId="2B499204" w14:textId="77777777" w:rsidR="007821E7" w:rsidRDefault="007821E7" w:rsidP="007821E7">
      <w:pPr>
        <w:jc w:val="right"/>
        <w:rPr>
          <w:rFonts w:ascii="Calibri" w:hAnsi="Calibri" w:cs="Calibri"/>
        </w:rPr>
      </w:pPr>
    </w:p>
    <w:p w14:paraId="1A415B31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2E2A7FD6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0374B2F4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7957D836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5C0F18B1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27BE7165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365FF255" w14:textId="77777777" w:rsidR="0009433F" w:rsidRDefault="0009433F" w:rsidP="007821E7">
      <w:pPr>
        <w:jc w:val="right"/>
        <w:rPr>
          <w:rFonts w:ascii="Calibri" w:hAnsi="Calibri" w:cs="Calibri"/>
        </w:rPr>
      </w:pPr>
    </w:p>
    <w:p w14:paraId="4C8806D3" w14:textId="77777777" w:rsidR="0009433F" w:rsidRPr="00A97415" w:rsidRDefault="0009433F" w:rsidP="0009433F">
      <w:pPr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A97415">
        <w:rPr>
          <w:rFonts w:ascii="Calibri" w:hAnsi="Calibri" w:cs="Calibri"/>
          <w:i/>
          <w:iCs/>
          <w:sz w:val="20"/>
          <w:szCs w:val="20"/>
        </w:rPr>
        <w:lastRenderedPageBreak/>
        <w:t xml:space="preserve">Załącznik </w:t>
      </w:r>
    </w:p>
    <w:p w14:paraId="197A99E8" w14:textId="77777777" w:rsidR="0009433F" w:rsidRPr="00A97415" w:rsidRDefault="0009433F" w:rsidP="0009433F">
      <w:pPr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A97415">
        <w:rPr>
          <w:rFonts w:ascii="Calibri" w:hAnsi="Calibri" w:cs="Calibri"/>
          <w:i/>
          <w:iCs/>
          <w:sz w:val="20"/>
          <w:szCs w:val="20"/>
        </w:rPr>
        <w:t xml:space="preserve">do Zarządzenia Dyrektora Nr </w:t>
      </w:r>
      <w:r>
        <w:rPr>
          <w:rFonts w:ascii="Calibri" w:hAnsi="Calibri" w:cs="Calibri"/>
          <w:i/>
          <w:iCs/>
          <w:sz w:val="20"/>
          <w:szCs w:val="20"/>
        </w:rPr>
        <w:t>25</w:t>
      </w:r>
      <w:r w:rsidRPr="00A97415">
        <w:rPr>
          <w:rFonts w:ascii="Calibri" w:hAnsi="Calibri" w:cs="Calibri"/>
          <w:i/>
          <w:iCs/>
          <w:sz w:val="20"/>
          <w:szCs w:val="20"/>
        </w:rPr>
        <w:t>/2025</w:t>
      </w:r>
    </w:p>
    <w:p w14:paraId="0F6F172D" w14:textId="77777777" w:rsidR="0009433F" w:rsidRPr="00A97415" w:rsidRDefault="0009433F" w:rsidP="0009433F">
      <w:pPr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A97415">
        <w:rPr>
          <w:rFonts w:ascii="Calibri" w:hAnsi="Calibri" w:cs="Calibri"/>
          <w:i/>
          <w:iCs/>
          <w:sz w:val="20"/>
          <w:szCs w:val="20"/>
        </w:rPr>
        <w:t xml:space="preserve"> z dnia </w:t>
      </w:r>
      <w:r>
        <w:rPr>
          <w:rFonts w:ascii="Calibri" w:hAnsi="Calibri" w:cs="Calibri"/>
          <w:i/>
          <w:iCs/>
          <w:sz w:val="20"/>
          <w:szCs w:val="20"/>
        </w:rPr>
        <w:t>03</w:t>
      </w:r>
      <w:r w:rsidRPr="00A97415">
        <w:rPr>
          <w:rFonts w:ascii="Calibri" w:hAnsi="Calibri" w:cs="Calibri"/>
          <w:i/>
          <w:iCs/>
          <w:sz w:val="20"/>
          <w:szCs w:val="20"/>
        </w:rPr>
        <w:t>.1</w:t>
      </w:r>
      <w:r>
        <w:rPr>
          <w:rFonts w:ascii="Calibri" w:hAnsi="Calibri" w:cs="Calibri"/>
          <w:i/>
          <w:iCs/>
          <w:sz w:val="20"/>
          <w:szCs w:val="20"/>
        </w:rPr>
        <w:t>2</w:t>
      </w:r>
      <w:r w:rsidRPr="00A97415">
        <w:rPr>
          <w:rFonts w:ascii="Calibri" w:hAnsi="Calibri" w:cs="Calibri"/>
          <w:i/>
          <w:iCs/>
          <w:sz w:val="20"/>
          <w:szCs w:val="20"/>
        </w:rPr>
        <w:t xml:space="preserve">.2025 r. </w:t>
      </w:r>
    </w:p>
    <w:p w14:paraId="33D8CE2C" w14:textId="77777777" w:rsidR="0009433F" w:rsidRPr="00A97415" w:rsidRDefault="0009433F" w:rsidP="0009433F">
      <w:pPr>
        <w:rPr>
          <w:rFonts w:ascii="Calibri" w:hAnsi="Calibri" w:cs="Calibri"/>
          <w:b/>
          <w:bCs/>
        </w:rPr>
      </w:pPr>
    </w:p>
    <w:p w14:paraId="1F6A4A00" w14:textId="77777777" w:rsidR="0009433F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REGULAMIN ELEKTRONICZNEJ EWIDENCJI CZASU POBYTU DZIECKA</w:t>
      </w:r>
    </w:p>
    <w:p w14:paraId="4BA59793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W PRZEDSZKOLU SAMORZĄDOWYM NR</w:t>
      </w:r>
      <w:r>
        <w:rPr>
          <w:rFonts w:ascii="Calibri" w:hAnsi="Calibri" w:cs="Calibri"/>
          <w:b/>
          <w:bCs/>
        </w:rPr>
        <w:t xml:space="preserve"> 7 „KASZTANOWY ZAKATEK”</w:t>
      </w:r>
      <w:r w:rsidRPr="00A97415">
        <w:rPr>
          <w:rFonts w:ascii="Calibri" w:hAnsi="Calibri" w:cs="Calibri"/>
          <w:b/>
          <w:bCs/>
        </w:rPr>
        <w:t xml:space="preserve"> W BIAŁYMSTOKU</w:t>
      </w:r>
      <w:r w:rsidRPr="00A97415">
        <w:rPr>
          <w:rFonts w:ascii="Calibri" w:hAnsi="Calibri" w:cs="Calibri"/>
        </w:rPr>
        <w:t xml:space="preserve"> </w:t>
      </w:r>
    </w:p>
    <w:p w14:paraId="2AB4B75F" w14:textId="77777777" w:rsidR="0009433F" w:rsidRPr="00A97415" w:rsidRDefault="0009433F" w:rsidP="0009433F">
      <w:pPr>
        <w:jc w:val="center"/>
        <w:rPr>
          <w:rFonts w:ascii="Calibri" w:hAnsi="Calibri" w:cs="Calibri"/>
        </w:rPr>
      </w:pPr>
    </w:p>
    <w:p w14:paraId="71EB9099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1 </w:t>
      </w:r>
    </w:p>
    <w:p w14:paraId="75173CA8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Karta Dziecka - cel</w:t>
      </w:r>
    </w:p>
    <w:p w14:paraId="177EFBA2" w14:textId="77777777" w:rsidR="0009433F" w:rsidRPr="00A97415" w:rsidRDefault="0009433F" w:rsidP="0009433F">
      <w:pPr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Imienna Karta Dziecka przeznaczona jest do elektronicznej ewidencji pobytu dziecka</w:t>
      </w:r>
      <w:r>
        <w:rPr>
          <w:rFonts w:ascii="Calibri" w:hAnsi="Calibri" w:cs="Calibri"/>
        </w:rPr>
        <w:t xml:space="preserve"> </w:t>
      </w:r>
      <w:r w:rsidRPr="00A97415">
        <w:rPr>
          <w:rFonts w:ascii="Calibri" w:hAnsi="Calibri" w:cs="Calibri"/>
        </w:rPr>
        <w:t xml:space="preserve">w przedszkolu. </w:t>
      </w:r>
    </w:p>
    <w:p w14:paraId="7D884067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2 </w:t>
      </w:r>
    </w:p>
    <w:p w14:paraId="6F1BA55A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Obowiązek zakupu i użytkowania</w:t>
      </w:r>
    </w:p>
    <w:p w14:paraId="12A36A4E" w14:textId="77777777" w:rsidR="0009433F" w:rsidRPr="00A97415" w:rsidRDefault="0009433F" w:rsidP="0009433F">
      <w:pPr>
        <w:pStyle w:val="Akapitzlist"/>
        <w:numPr>
          <w:ilvl w:val="0"/>
          <w:numId w:val="5"/>
        </w:numPr>
        <w:spacing w:line="278" w:lineRule="auto"/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Rodzic zakupuje 1 egzemplarz Karty Dziecka. Koszt zakupu karty jest podawany rodzicom  na początku każdego roku szkolnego.</w:t>
      </w:r>
    </w:p>
    <w:p w14:paraId="2231E883" w14:textId="77777777" w:rsidR="0009433F" w:rsidRPr="00A97415" w:rsidRDefault="0009433F" w:rsidP="0009433F">
      <w:pPr>
        <w:pStyle w:val="Akapitzlist"/>
        <w:numPr>
          <w:ilvl w:val="0"/>
          <w:numId w:val="5"/>
        </w:numPr>
        <w:spacing w:line="278" w:lineRule="auto"/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Kartę zostawiamy w specjalnie przygotowanej kieszonce dedykowanej dziecku</w:t>
      </w:r>
      <w:r>
        <w:rPr>
          <w:rFonts w:ascii="Calibri" w:hAnsi="Calibri" w:cs="Calibri"/>
        </w:rPr>
        <w:t>, lub zabieramy do domu.</w:t>
      </w:r>
    </w:p>
    <w:p w14:paraId="6FB1A993" w14:textId="77777777" w:rsidR="0009433F" w:rsidRPr="00A97415" w:rsidRDefault="0009433F" w:rsidP="0009433F">
      <w:pPr>
        <w:pStyle w:val="Akapitzlist"/>
        <w:numPr>
          <w:ilvl w:val="0"/>
          <w:numId w:val="5"/>
        </w:numPr>
        <w:spacing w:line="278" w:lineRule="auto"/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 xml:space="preserve">Bez względu na to, kto będzie przyprowadzał lub odbierał dziecko, musi być zarejestrowana godzina przyjścia i wyjścia dziecka przy użyciu karty. </w:t>
      </w:r>
    </w:p>
    <w:p w14:paraId="0DC37141" w14:textId="77777777" w:rsidR="0009433F" w:rsidRPr="00A97415" w:rsidRDefault="0009433F" w:rsidP="0009433F">
      <w:pPr>
        <w:pStyle w:val="Akapitzlist"/>
        <w:numPr>
          <w:ilvl w:val="0"/>
          <w:numId w:val="5"/>
        </w:numPr>
        <w:spacing w:line="278" w:lineRule="auto"/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Rodzic/opiekun ponosi odpowiedzialność za zapewnienie dostępu do karty osobie upoważnionej do odbioru dziecka.</w:t>
      </w:r>
    </w:p>
    <w:p w14:paraId="1DDC800A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3 </w:t>
      </w:r>
    </w:p>
    <w:p w14:paraId="2F28C6AB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Zakup dodatkowej karty i postepowanie w razie utraty </w:t>
      </w:r>
    </w:p>
    <w:p w14:paraId="4A5A4917" w14:textId="77777777" w:rsidR="0009433F" w:rsidRPr="00A97415" w:rsidRDefault="0009433F" w:rsidP="0009433F">
      <w:pPr>
        <w:pStyle w:val="NormalnyWeb"/>
        <w:numPr>
          <w:ilvl w:val="0"/>
          <w:numId w:val="6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Rodzic może wykupić dodatkową kartę na własność dla innych osób upoważnionych do odbioru dziecka.</w:t>
      </w:r>
    </w:p>
    <w:p w14:paraId="04B2CF53" w14:textId="77777777" w:rsidR="0009433F" w:rsidRPr="00A97415" w:rsidRDefault="0009433F" w:rsidP="0009433F">
      <w:pPr>
        <w:pStyle w:val="NormalnyWeb"/>
        <w:numPr>
          <w:ilvl w:val="0"/>
          <w:numId w:val="6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W przypadku zniszczenia lub utraty Karty Dziecka, rodzic/opiekun jest zobowiązany do zakupu nowej.</w:t>
      </w:r>
    </w:p>
    <w:p w14:paraId="5AC86011" w14:textId="77777777" w:rsidR="0009433F" w:rsidRPr="00A97415" w:rsidRDefault="0009433F" w:rsidP="0009433F">
      <w:pPr>
        <w:pStyle w:val="NormalnyWeb"/>
        <w:numPr>
          <w:ilvl w:val="0"/>
          <w:numId w:val="6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Utratę karty rodzic/opiekun zgłasza bezzwłocznie pani intendent lub nauczycielowi oddziału  do którego uczęszcza dziecko.</w:t>
      </w:r>
    </w:p>
    <w:p w14:paraId="541A5FDD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4 </w:t>
      </w:r>
    </w:p>
    <w:p w14:paraId="12DC8C83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Rejestracja czasu przyjścia i wyjścia </w:t>
      </w:r>
    </w:p>
    <w:p w14:paraId="32072E4B" w14:textId="77777777" w:rsidR="0009433F" w:rsidRPr="00A97415" w:rsidRDefault="0009433F" w:rsidP="0009433F">
      <w:pPr>
        <w:pStyle w:val="NormalnyWeb"/>
        <w:numPr>
          <w:ilvl w:val="0"/>
          <w:numId w:val="7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Po wejściu do przedszkola rodzic/opiekun rejestruje godzinę przyprowadzenia dziecka poprzez jednorazowe zbliżenie Karty Dziecka do czytnika STOPEREK.PL.</w:t>
      </w:r>
    </w:p>
    <w:p w14:paraId="5887CFA2" w14:textId="77777777" w:rsidR="0009433F" w:rsidRPr="00A97415" w:rsidRDefault="0009433F" w:rsidP="0009433F">
      <w:pPr>
        <w:pStyle w:val="NormalnyWeb"/>
        <w:numPr>
          <w:ilvl w:val="0"/>
          <w:numId w:val="7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Po odebraniu dziecka z sali dydaktycznej lub placu przedszkolnego, rodzic/opiekun rejestruje godzinę odbioru dziecka poprzez jednorazowe zbliżenie Karty Dziecka do czytnika.</w:t>
      </w:r>
    </w:p>
    <w:p w14:paraId="6D355244" w14:textId="77777777" w:rsidR="0009433F" w:rsidRPr="00A97415" w:rsidRDefault="0009433F" w:rsidP="0009433F">
      <w:pPr>
        <w:pStyle w:val="NormalnyWeb"/>
        <w:numPr>
          <w:ilvl w:val="0"/>
          <w:numId w:val="7"/>
        </w:numPr>
        <w:ind w:left="284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Zabrania się używania karty przez dzieci.</w:t>
      </w:r>
    </w:p>
    <w:p w14:paraId="31A1E16E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5 </w:t>
      </w:r>
    </w:p>
    <w:p w14:paraId="2A521400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lastRenderedPageBreak/>
        <w:t>Rejestracja przerwy w pobycie</w:t>
      </w:r>
    </w:p>
    <w:p w14:paraId="29D61214" w14:textId="77777777" w:rsidR="0009433F" w:rsidRPr="00A97415" w:rsidRDefault="0009433F" w:rsidP="0009433F">
      <w:pPr>
        <w:pStyle w:val="NormalnyWeb"/>
        <w:numPr>
          <w:ilvl w:val="0"/>
          <w:numId w:val="8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Jeżeli Rodzic/Opiekun, w trakcie pobytu dziecka w przedszkolu, musi zabrać dziecko poza placówkę (np. wizyta u lekarza), jest zobowiązany do zarejestrowania wyjścia zgodnie z ust. 2 § 4, a następnie ponownego wejścia zgodnie z ust. 1 § 4.</w:t>
      </w:r>
    </w:p>
    <w:p w14:paraId="14804716" w14:textId="77777777" w:rsidR="0009433F" w:rsidRPr="00A97415" w:rsidRDefault="0009433F" w:rsidP="0009433F">
      <w:pPr>
        <w:pStyle w:val="NormalnyWeb"/>
        <w:numPr>
          <w:ilvl w:val="0"/>
          <w:numId w:val="8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 xml:space="preserve"> Rejestracja wyjścia i ponownego wejścia służy celom ewidencji obecności oraz potwierdzeniu, że w okresie tym dziecko nie znajdowało się pod opieką przedszkola.</w:t>
      </w:r>
    </w:p>
    <w:p w14:paraId="1833C4DA" w14:textId="77777777" w:rsidR="0009433F" w:rsidRPr="00A97415" w:rsidRDefault="0009433F" w:rsidP="0009433F">
      <w:pPr>
        <w:pStyle w:val="NormalnyWeb"/>
        <w:numPr>
          <w:ilvl w:val="0"/>
          <w:numId w:val="8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Zgodnie z zasadami działania systemu rozliczeniowego, czas przerwy między wyjściem a ponownym wejściem w trakcie jednego dnia nie jest odejmowany od ogólnego czasu pobytu. Płatność za dany dzień będzie naliczana na podstawie czasu od pierwszej rejestracji przyjścia do ostatniej rejestracji wyjścia.</w:t>
      </w:r>
    </w:p>
    <w:p w14:paraId="151398F8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6 </w:t>
      </w:r>
    </w:p>
    <w:p w14:paraId="2BE0174B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Potwierdzenie rejestracji</w:t>
      </w:r>
    </w:p>
    <w:p w14:paraId="4EEA70BC" w14:textId="77777777" w:rsidR="0009433F" w:rsidRPr="00A97415" w:rsidRDefault="0009433F" w:rsidP="0009433F">
      <w:pPr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Prawidłowe odczytanie godziny przez czytnik zostanie oznaczone pojedynczym lub podwójnym sygnałem dźwiękowym.</w:t>
      </w:r>
    </w:p>
    <w:p w14:paraId="12F3C9FF" w14:textId="77777777" w:rsidR="0009433F" w:rsidRPr="00A97415" w:rsidRDefault="0009433F" w:rsidP="0009433F">
      <w:pPr>
        <w:jc w:val="center"/>
        <w:rPr>
          <w:rFonts w:ascii="Calibri" w:hAnsi="Calibri" w:cs="Calibri"/>
        </w:rPr>
      </w:pPr>
    </w:p>
    <w:p w14:paraId="2D98EC1E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7 </w:t>
      </w:r>
    </w:p>
    <w:p w14:paraId="5EA70261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Konsekwencja braku rejestracji</w:t>
      </w:r>
    </w:p>
    <w:p w14:paraId="48132804" w14:textId="77777777" w:rsidR="0009433F" w:rsidRPr="00A97415" w:rsidRDefault="0009433F" w:rsidP="0009433F">
      <w:pPr>
        <w:pStyle w:val="NormalnyWeb"/>
        <w:numPr>
          <w:ilvl w:val="0"/>
          <w:numId w:val="9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W przypadku braku prawidłowej rejestracji godziny przyjścia dziecka, płatność za pobyt będzie naliczana od godziny otwarcia przedszkola.</w:t>
      </w:r>
    </w:p>
    <w:p w14:paraId="21F3070F" w14:textId="77777777" w:rsidR="0009433F" w:rsidRPr="00A97415" w:rsidRDefault="0009433F" w:rsidP="0009433F">
      <w:pPr>
        <w:pStyle w:val="NormalnyWeb"/>
        <w:numPr>
          <w:ilvl w:val="0"/>
          <w:numId w:val="9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W przypadku braku prawidłowej rejestracji godziny wyjścia dziecka, płatność za pobyt będzie naliczana do godziny zamknięcia przedszkola.</w:t>
      </w:r>
    </w:p>
    <w:p w14:paraId="0362899E" w14:textId="77777777" w:rsidR="0009433F" w:rsidRPr="00A97415" w:rsidRDefault="0009433F" w:rsidP="0009433F">
      <w:pPr>
        <w:pStyle w:val="NormalnyWeb"/>
        <w:numPr>
          <w:ilvl w:val="0"/>
          <w:numId w:val="9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W przypadku pominięcia rejestracji (wejścia lub wyjścia), rodzic/opiekun może poprosić pracownika przedszkola o ręczne skorygowanie czasu, pod warunkiem jego natychmiastowego złożenia w dniu zdarzenia i akceptacji przez dyrekcję placówki.</w:t>
      </w:r>
    </w:p>
    <w:p w14:paraId="76462A97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8 </w:t>
      </w:r>
    </w:p>
    <w:p w14:paraId="7CDCEBE5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Awaria systemu elektronicznego </w:t>
      </w:r>
    </w:p>
    <w:p w14:paraId="4252B8F0" w14:textId="77777777" w:rsidR="0009433F" w:rsidRPr="00A97415" w:rsidRDefault="0009433F" w:rsidP="0009433F">
      <w:pPr>
        <w:pStyle w:val="NormalnyWeb"/>
        <w:numPr>
          <w:ilvl w:val="0"/>
          <w:numId w:val="11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W przypadku awarii technicznej systemu STOPEREK.PL, rejestracja czasu pobytu dziecka będzie prowadzona manualnie (ręcznie) w dzienniku obecności lub na przygotowanych do tego listach.</w:t>
      </w:r>
    </w:p>
    <w:p w14:paraId="7A8D95B1" w14:textId="77777777" w:rsidR="0009433F" w:rsidRPr="00A97415" w:rsidRDefault="0009433F" w:rsidP="0009433F">
      <w:pPr>
        <w:pStyle w:val="NormalnyWeb"/>
        <w:numPr>
          <w:ilvl w:val="0"/>
          <w:numId w:val="11"/>
        </w:numPr>
        <w:ind w:left="426"/>
        <w:rPr>
          <w:rFonts w:ascii="Calibri" w:hAnsi="Calibri" w:cs="Calibri"/>
        </w:rPr>
      </w:pPr>
      <w:r w:rsidRPr="00A97415">
        <w:rPr>
          <w:rFonts w:ascii="Calibri" w:hAnsi="Calibri" w:cs="Calibri"/>
        </w:rPr>
        <w:t>Rodzic/opiekun zobowiązany jest do potwierdzenia godziny przyjścia i wyjścia dziecka czytelnym podpisem w prowadzonym rejestrze manualnym.</w:t>
      </w:r>
    </w:p>
    <w:p w14:paraId="24B4A495" w14:textId="77777777" w:rsidR="0009433F" w:rsidRPr="00A97415" w:rsidRDefault="0009433F" w:rsidP="0009433F">
      <w:pPr>
        <w:pStyle w:val="NormalnyWeb"/>
        <w:numPr>
          <w:ilvl w:val="0"/>
          <w:numId w:val="11"/>
        </w:numPr>
        <w:ind w:left="426"/>
        <w:rPr>
          <w:rFonts w:ascii="Calibri" w:hAnsi="Calibri" w:cs="Calibri"/>
        </w:rPr>
      </w:pPr>
      <w:r w:rsidRPr="00A97415">
        <w:rPr>
          <w:rFonts w:ascii="Calibri" w:hAnsi="Calibri" w:cs="Calibri"/>
        </w:rPr>
        <w:t>Po usunięciu awarii dane zostaną wprowadzone do systemu elektronicznego w możliwie najkrótszym terminie.</w:t>
      </w:r>
    </w:p>
    <w:p w14:paraId="411AB694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 xml:space="preserve">§ 9 </w:t>
      </w:r>
    </w:p>
    <w:p w14:paraId="38DB2C6D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Zasady zgłaszania nieobecności</w:t>
      </w:r>
    </w:p>
    <w:p w14:paraId="4B441136" w14:textId="77777777" w:rsidR="0009433F" w:rsidRPr="00A97415" w:rsidRDefault="0009433F" w:rsidP="0009433F">
      <w:pPr>
        <w:pStyle w:val="NormalnyWeb"/>
        <w:numPr>
          <w:ilvl w:val="0"/>
          <w:numId w:val="10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lastRenderedPageBreak/>
        <w:t>Rodzic/Opiekun, chcąc uniknąć naliczania opłaty za wyżywienie w dniu nieobecności dziecka, jest zobowiązany do zgłoszenia tej nieobecności (w systemie elektronicznym lub telefonicznie) najpóźniej do godziny 23.59 dnia poprzedzającego planowaną nieobecność.</w:t>
      </w:r>
    </w:p>
    <w:p w14:paraId="0D5526A0" w14:textId="77777777" w:rsidR="0009433F" w:rsidRPr="00A97415" w:rsidRDefault="0009433F" w:rsidP="0009433F">
      <w:pPr>
        <w:pStyle w:val="NormalnyWeb"/>
        <w:numPr>
          <w:ilvl w:val="0"/>
          <w:numId w:val="10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Zgłoszenie nieobecności po upływie wyznaczonego terminu nie gwarantuje zwrotu opłaty za wyżywienie na dany dzień, ze względu na konieczność wcześniejszego zamawiania posiłków.</w:t>
      </w:r>
    </w:p>
    <w:p w14:paraId="16B79215" w14:textId="77777777" w:rsidR="0009433F" w:rsidRPr="00A97415" w:rsidRDefault="0009433F" w:rsidP="0009433F">
      <w:pPr>
        <w:pStyle w:val="NormalnyWeb"/>
        <w:numPr>
          <w:ilvl w:val="0"/>
          <w:numId w:val="10"/>
        </w:numPr>
        <w:ind w:left="426"/>
        <w:jc w:val="both"/>
        <w:rPr>
          <w:rFonts w:ascii="Calibri" w:hAnsi="Calibri" w:cs="Calibri"/>
        </w:rPr>
      </w:pPr>
      <w:r w:rsidRPr="00A97415">
        <w:rPr>
          <w:rFonts w:ascii="Calibri" w:hAnsi="Calibri" w:cs="Calibri"/>
        </w:rPr>
        <w:t>Opłaty za wyżywienie będą odliczane od kolejnego dnia nieobecności pod warunkiem terminowego zgłoszenia nieobecności zgodnie z ust. 1.</w:t>
      </w:r>
    </w:p>
    <w:p w14:paraId="1B6BEDD2" w14:textId="77777777" w:rsidR="0009433F" w:rsidRPr="00A97415" w:rsidRDefault="0009433F" w:rsidP="0009433F">
      <w:pPr>
        <w:pStyle w:val="NormalnyWeb"/>
        <w:rPr>
          <w:rFonts w:ascii="Calibri" w:hAnsi="Calibri" w:cs="Calibri"/>
        </w:rPr>
      </w:pPr>
    </w:p>
    <w:p w14:paraId="168F61FD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§ 10</w:t>
      </w:r>
    </w:p>
    <w:p w14:paraId="15AEF271" w14:textId="77777777" w:rsidR="0009433F" w:rsidRPr="00A97415" w:rsidRDefault="0009433F" w:rsidP="0009433F">
      <w:pPr>
        <w:jc w:val="center"/>
        <w:rPr>
          <w:rFonts w:ascii="Calibri" w:hAnsi="Calibri" w:cs="Calibri"/>
          <w:b/>
          <w:bCs/>
        </w:rPr>
      </w:pPr>
      <w:r w:rsidRPr="00A97415">
        <w:rPr>
          <w:rFonts w:ascii="Calibri" w:hAnsi="Calibri" w:cs="Calibri"/>
          <w:b/>
          <w:bCs/>
        </w:rPr>
        <w:t>Postanowienia końcowe</w:t>
      </w:r>
    </w:p>
    <w:p w14:paraId="7397901F" w14:textId="77777777" w:rsidR="0009433F" w:rsidRPr="00A97415" w:rsidRDefault="0009433F" w:rsidP="0009433F">
      <w:pPr>
        <w:rPr>
          <w:rFonts w:ascii="Calibri" w:hAnsi="Calibri" w:cs="Calibri"/>
        </w:rPr>
      </w:pPr>
      <w:r w:rsidRPr="00A97415">
        <w:rPr>
          <w:rFonts w:ascii="Calibri" w:hAnsi="Calibri" w:cs="Calibri"/>
        </w:rPr>
        <w:t xml:space="preserve">Regulamin wchodzi w życie z dniem </w:t>
      </w:r>
      <w:r>
        <w:rPr>
          <w:rFonts w:ascii="Calibri" w:hAnsi="Calibri" w:cs="Calibri"/>
        </w:rPr>
        <w:t>3 grudnia</w:t>
      </w:r>
      <w:r w:rsidRPr="00A97415">
        <w:rPr>
          <w:rFonts w:ascii="Calibri" w:hAnsi="Calibri" w:cs="Calibri"/>
        </w:rPr>
        <w:t xml:space="preserve"> 2025 r.</w:t>
      </w:r>
    </w:p>
    <w:p w14:paraId="53891218" w14:textId="77777777" w:rsidR="0009433F" w:rsidRDefault="0009433F" w:rsidP="007821E7">
      <w:pPr>
        <w:jc w:val="right"/>
        <w:rPr>
          <w:rFonts w:ascii="Calibri" w:hAnsi="Calibri" w:cs="Calibri"/>
        </w:rPr>
      </w:pPr>
    </w:p>
    <w:sectPr w:rsidR="00094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2CE0"/>
    <w:multiLevelType w:val="hybridMultilevel"/>
    <w:tmpl w:val="8C367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42955"/>
    <w:multiLevelType w:val="hybridMultilevel"/>
    <w:tmpl w:val="01AA4968"/>
    <w:lvl w:ilvl="0" w:tplc="F742549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47E82"/>
    <w:multiLevelType w:val="hybridMultilevel"/>
    <w:tmpl w:val="31EA5624"/>
    <w:lvl w:ilvl="0" w:tplc="C95A0D2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02520"/>
    <w:multiLevelType w:val="hybridMultilevel"/>
    <w:tmpl w:val="24F88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F30DE"/>
    <w:multiLevelType w:val="hybridMultilevel"/>
    <w:tmpl w:val="681C4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335C8"/>
    <w:multiLevelType w:val="hybridMultilevel"/>
    <w:tmpl w:val="EC5E7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10AE8"/>
    <w:multiLevelType w:val="hybridMultilevel"/>
    <w:tmpl w:val="79C03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66B4E"/>
    <w:multiLevelType w:val="hybridMultilevel"/>
    <w:tmpl w:val="CF56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E6202"/>
    <w:multiLevelType w:val="hybridMultilevel"/>
    <w:tmpl w:val="CD1C23C4"/>
    <w:lvl w:ilvl="0" w:tplc="6C08EB2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9483C"/>
    <w:multiLevelType w:val="hybridMultilevel"/>
    <w:tmpl w:val="2236D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27492"/>
    <w:multiLevelType w:val="hybridMultilevel"/>
    <w:tmpl w:val="54968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7562">
    <w:abstractNumId w:val="9"/>
  </w:num>
  <w:num w:numId="2" w16cid:durableId="1870752669">
    <w:abstractNumId w:val="5"/>
  </w:num>
  <w:num w:numId="3" w16cid:durableId="1671248776">
    <w:abstractNumId w:val="3"/>
  </w:num>
  <w:num w:numId="4" w16cid:durableId="1946646428">
    <w:abstractNumId w:val="0"/>
  </w:num>
  <w:num w:numId="5" w16cid:durableId="1615553410">
    <w:abstractNumId w:val="4"/>
  </w:num>
  <w:num w:numId="6" w16cid:durableId="1657342198">
    <w:abstractNumId w:val="1"/>
  </w:num>
  <w:num w:numId="7" w16cid:durableId="1699089257">
    <w:abstractNumId w:val="2"/>
  </w:num>
  <w:num w:numId="8" w16cid:durableId="1395355928">
    <w:abstractNumId w:val="7"/>
  </w:num>
  <w:num w:numId="9" w16cid:durableId="1563522150">
    <w:abstractNumId w:val="8"/>
  </w:num>
  <w:num w:numId="10" w16cid:durableId="741678136">
    <w:abstractNumId w:val="6"/>
  </w:num>
  <w:num w:numId="11" w16cid:durableId="576985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728"/>
    <w:rsid w:val="0009433F"/>
    <w:rsid w:val="00105FC5"/>
    <w:rsid w:val="00113728"/>
    <w:rsid w:val="00214E48"/>
    <w:rsid w:val="00244450"/>
    <w:rsid w:val="002F63A9"/>
    <w:rsid w:val="007821E7"/>
    <w:rsid w:val="008E0632"/>
    <w:rsid w:val="00946A25"/>
    <w:rsid w:val="00A0046C"/>
    <w:rsid w:val="00A37554"/>
    <w:rsid w:val="00A550D4"/>
    <w:rsid w:val="00B2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7493"/>
  <w15:chartTrackingRefBased/>
  <w15:docId w15:val="{8315131A-61CF-49F9-9764-A3E6FBBB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728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3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3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3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3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3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3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3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3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3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3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3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3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37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37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37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37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37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37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3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3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3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3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3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3728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37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37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3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3728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3728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11372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3728"/>
    <w:rPr>
      <w:rFonts w:ascii="Times New Roman" w:eastAsia="Lucida Sans Unicode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9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cp:lastPrinted>2026-01-20T13:54:00Z</cp:lastPrinted>
  <dcterms:created xsi:type="dcterms:W3CDTF">2025-12-02T11:45:00Z</dcterms:created>
  <dcterms:modified xsi:type="dcterms:W3CDTF">2026-01-20T13:54:00Z</dcterms:modified>
</cp:coreProperties>
</file>